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63"/>
        <w:gridCol w:w="1985"/>
        <w:gridCol w:w="2545"/>
        <w:gridCol w:w="2230"/>
      </w:tblGrid>
      <w:tr w:rsidR="00397C90" w:rsidRPr="00DE37F4" w:rsidTr="00681E27">
        <w:trPr>
          <w:cantSplit/>
          <w:trHeight w:val="1134"/>
        </w:trPr>
        <w:tc>
          <w:tcPr>
            <w:tcW w:w="9923" w:type="dxa"/>
            <w:gridSpan w:val="4"/>
            <w:tcBorders>
              <w:bottom w:val="double" w:sz="4" w:space="0" w:color="auto"/>
            </w:tcBorders>
            <w:shd w:val="clear" w:color="auto" w:fill="BFBFBF" w:themeFill="background1" w:themeFillShade="BF"/>
            <w:vAlign w:val="center"/>
          </w:tcPr>
          <w:p w:rsidR="00397C90" w:rsidRPr="00A04996" w:rsidRDefault="00397C90" w:rsidP="00681E27">
            <w:pPr>
              <w:ind w:left="-142"/>
              <w:jc w:val="center"/>
              <w:rPr>
                <w:rFonts w:ascii="Arial" w:hAnsi="Arial" w:cs="Arial"/>
                <w:b/>
                <w:color w:val="000000" w:themeColor="text1"/>
              </w:rPr>
            </w:pPr>
            <w:r w:rsidRPr="00A04996">
              <w:rPr>
                <w:rFonts w:ascii="Arial" w:hAnsi="Arial" w:cs="Arial"/>
                <w:b/>
                <w:color w:val="000000" w:themeColor="text1"/>
              </w:rPr>
              <w:t>Minuta</w:t>
            </w:r>
          </w:p>
          <w:p w:rsidR="00397C90" w:rsidRPr="00B330A4" w:rsidRDefault="00397C90" w:rsidP="00681E27">
            <w:pPr>
              <w:ind w:left="-142"/>
              <w:jc w:val="center"/>
              <w:rPr>
                <w:rFonts w:ascii="Arial" w:hAnsi="Arial" w:cs="Arial"/>
                <w:b/>
                <w:color w:val="000000" w:themeColor="text1"/>
              </w:rPr>
            </w:pPr>
            <w:r w:rsidRPr="00A04996">
              <w:rPr>
                <w:rFonts w:ascii="Arial" w:hAnsi="Arial" w:cs="Arial"/>
                <w:b/>
                <w:color w:val="000000" w:themeColor="text1"/>
              </w:rPr>
              <w:t xml:space="preserve">Sesión </w:t>
            </w:r>
            <w:r>
              <w:rPr>
                <w:rFonts w:ascii="Arial" w:hAnsi="Arial" w:cs="Arial"/>
                <w:b/>
                <w:color w:val="000000" w:themeColor="text1"/>
              </w:rPr>
              <w:t>O</w:t>
            </w:r>
            <w:r w:rsidRPr="00A04996">
              <w:rPr>
                <w:rFonts w:ascii="Arial" w:hAnsi="Arial" w:cs="Arial"/>
                <w:b/>
                <w:color w:val="000000" w:themeColor="text1"/>
              </w:rPr>
              <w:t>rdinaria</w:t>
            </w:r>
          </w:p>
        </w:tc>
      </w:tr>
      <w:tr w:rsidR="00397C90" w:rsidRPr="00DE37F4" w:rsidTr="00681E27">
        <w:trPr>
          <w:cantSplit/>
          <w:trHeight w:val="1134"/>
        </w:trPr>
        <w:tc>
          <w:tcPr>
            <w:tcW w:w="3163" w:type="dxa"/>
            <w:shd w:val="clear" w:color="auto" w:fill="BFBFBF" w:themeFill="background1" w:themeFillShade="BF"/>
            <w:vAlign w:val="center"/>
          </w:tcPr>
          <w:p w:rsidR="00397C90" w:rsidRPr="00A04996" w:rsidRDefault="00397C90" w:rsidP="00681E27">
            <w:pPr>
              <w:jc w:val="center"/>
              <w:rPr>
                <w:rFonts w:ascii="Arial" w:hAnsi="Arial" w:cs="Arial"/>
                <w:color w:val="000000" w:themeColor="text1"/>
                <w:lang w:val="es-MX"/>
              </w:rPr>
            </w:pPr>
            <w:r w:rsidRPr="00A04996">
              <w:rPr>
                <w:rFonts w:ascii="Arial" w:hAnsi="Arial" w:cs="Arial"/>
                <w:b/>
                <w:color w:val="000000" w:themeColor="text1"/>
              </w:rPr>
              <w:t>Fecha</w:t>
            </w:r>
          </w:p>
        </w:tc>
        <w:tc>
          <w:tcPr>
            <w:tcW w:w="1985" w:type="dxa"/>
            <w:shd w:val="clear" w:color="auto" w:fill="BFBFBF" w:themeFill="background1" w:themeFillShade="BF"/>
            <w:vAlign w:val="center"/>
          </w:tcPr>
          <w:p w:rsidR="00397C90" w:rsidRPr="00A04996" w:rsidRDefault="00397C90" w:rsidP="00681E27">
            <w:pPr>
              <w:jc w:val="center"/>
              <w:rPr>
                <w:rFonts w:ascii="Arial" w:hAnsi="Arial" w:cs="Arial"/>
                <w:b/>
                <w:color w:val="000000" w:themeColor="text1"/>
              </w:rPr>
            </w:pPr>
            <w:r w:rsidRPr="00A04996">
              <w:rPr>
                <w:rFonts w:ascii="Arial" w:hAnsi="Arial" w:cs="Arial"/>
                <w:b/>
                <w:color w:val="000000" w:themeColor="text1"/>
              </w:rPr>
              <w:t xml:space="preserve">Hora de  </w:t>
            </w:r>
          </w:p>
          <w:p w:rsidR="00397C90" w:rsidRPr="00A04996" w:rsidRDefault="00397C90" w:rsidP="00681E27">
            <w:pPr>
              <w:jc w:val="center"/>
              <w:rPr>
                <w:rFonts w:ascii="Arial" w:hAnsi="Arial" w:cs="Arial"/>
                <w:color w:val="000000" w:themeColor="text1"/>
                <w:lang w:val="es-MX"/>
              </w:rPr>
            </w:pPr>
            <w:r w:rsidRPr="00A04996">
              <w:rPr>
                <w:rFonts w:ascii="Arial" w:hAnsi="Arial" w:cs="Arial"/>
                <w:b/>
                <w:color w:val="000000" w:themeColor="text1"/>
              </w:rPr>
              <w:t>inicio</w:t>
            </w:r>
          </w:p>
        </w:tc>
        <w:tc>
          <w:tcPr>
            <w:tcW w:w="2545" w:type="dxa"/>
            <w:shd w:val="clear" w:color="auto" w:fill="BFBFBF" w:themeFill="background1" w:themeFillShade="BF"/>
            <w:vAlign w:val="center"/>
          </w:tcPr>
          <w:p w:rsidR="00397C90" w:rsidRPr="00A04996" w:rsidRDefault="00397C90" w:rsidP="00681E27">
            <w:pPr>
              <w:jc w:val="center"/>
              <w:rPr>
                <w:rFonts w:ascii="Arial" w:hAnsi="Arial" w:cs="Arial"/>
                <w:b/>
                <w:color w:val="000000" w:themeColor="text1"/>
              </w:rPr>
            </w:pPr>
            <w:r w:rsidRPr="00A04996">
              <w:rPr>
                <w:rFonts w:ascii="Arial" w:hAnsi="Arial" w:cs="Arial"/>
                <w:b/>
                <w:color w:val="000000" w:themeColor="text1"/>
              </w:rPr>
              <w:t>Hora de</w:t>
            </w:r>
          </w:p>
          <w:p w:rsidR="00397C90" w:rsidRPr="00A04996" w:rsidRDefault="00397C90" w:rsidP="00681E27">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2230" w:type="dxa"/>
            <w:shd w:val="clear" w:color="auto" w:fill="BFBFBF" w:themeFill="background1" w:themeFillShade="BF"/>
            <w:vAlign w:val="center"/>
          </w:tcPr>
          <w:p w:rsidR="00397C90" w:rsidRPr="00A04996" w:rsidRDefault="00397C90" w:rsidP="00681E27">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397C90" w:rsidRPr="00A04996" w:rsidRDefault="00397C90" w:rsidP="00681E27">
            <w:pPr>
              <w:jc w:val="center"/>
              <w:rPr>
                <w:rFonts w:ascii="Arial" w:hAnsi="Arial" w:cs="Arial"/>
                <w:b/>
                <w:color w:val="000000" w:themeColor="text1"/>
                <w:lang w:val="es-MX"/>
              </w:rPr>
            </w:pPr>
            <w:r w:rsidRPr="00A04996">
              <w:rPr>
                <w:rFonts w:ascii="Arial" w:hAnsi="Arial" w:cs="Arial"/>
                <w:b/>
                <w:color w:val="000000" w:themeColor="text1"/>
                <w:lang w:val="es-MX"/>
              </w:rPr>
              <w:t>sesión</w:t>
            </w:r>
          </w:p>
        </w:tc>
      </w:tr>
      <w:tr w:rsidR="00397C90" w:rsidRPr="00DE37F4" w:rsidTr="00681E27">
        <w:trPr>
          <w:cantSplit/>
          <w:trHeight w:val="1134"/>
        </w:trPr>
        <w:tc>
          <w:tcPr>
            <w:tcW w:w="3163" w:type="dxa"/>
            <w:tcBorders>
              <w:bottom w:val="double" w:sz="4" w:space="0" w:color="auto"/>
            </w:tcBorders>
            <w:vAlign w:val="center"/>
          </w:tcPr>
          <w:p w:rsidR="00397C90" w:rsidRPr="000B4F1F" w:rsidRDefault="00397C90" w:rsidP="00397C90">
            <w:pPr>
              <w:jc w:val="center"/>
              <w:rPr>
                <w:rFonts w:ascii="Arial" w:hAnsi="Arial" w:cs="Arial"/>
                <w:color w:val="000000" w:themeColor="text1"/>
              </w:rPr>
            </w:pPr>
            <w:r>
              <w:rPr>
                <w:rFonts w:ascii="Arial" w:hAnsi="Arial" w:cs="Arial"/>
                <w:color w:val="000000" w:themeColor="text1"/>
              </w:rPr>
              <w:t>15/agosto</w:t>
            </w:r>
            <w:r w:rsidRPr="00A04996">
              <w:rPr>
                <w:rFonts w:ascii="Arial" w:hAnsi="Arial" w:cs="Arial"/>
                <w:color w:val="000000" w:themeColor="text1"/>
              </w:rPr>
              <w:t>/201</w:t>
            </w:r>
            <w:r>
              <w:rPr>
                <w:rFonts w:ascii="Arial" w:hAnsi="Arial" w:cs="Arial"/>
                <w:color w:val="000000" w:themeColor="text1"/>
              </w:rPr>
              <w:t>7</w:t>
            </w:r>
          </w:p>
        </w:tc>
        <w:tc>
          <w:tcPr>
            <w:tcW w:w="1985" w:type="dxa"/>
            <w:tcBorders>
              <w:bottom w:val="double" w:sz="4" w:space="0" w:color="auto"/>
            </w:tcBorders>
            <w:vAlign w:val="center"/>
          </w:tcPr>
          <w:p w:rsidR="00397C90" w:rsidRPr="00694614" w:rsidRDefault="00397C90" w:rsidP="00397C90">
            <w:pPr>
              <w:jc w:val="center"/>
              <w:rPr>
                <w:rFonts w:ascii="Arial" w:hAnsi="Arial" w:cs="Arial"/>
              </w:rPr>
            </w:pPr>
            <w:r>
              <w:rPr>
                <w:rFonts w:ascii="Arial" w:hAnsi="Arial" w:cs="Arial"/>
              </w:rPr>
              <w:t xml:space="preserve">12:35 </w:t>
            </w:r>
            <w:r w:rsidRPr="00812A9C">
              <w:rPr>
                <w:rFonts w:ascii="Arial" w:hAnsi="Arial" w:cs="Arial"/>
              </w:rPr>
              <w:t>hrs.</w:t>
            </w:r>
          </w:p>
        </w:tc>
        <w:tc>
          <w:tcPr>
            <w:tcW w:w="2545" w:type="dxa"/>
            <w:tcBorders>
              <w:bottom w:val="double" w:sz="4" w:space="0" w:color="auto"/>
            </w:tcBorders>
            <w:vAlign w:val="center"/>
          </w:tcPr>
          <w:p w:rsidR="00397C90" w:rsidRPr="00694614" w:rsidRDefault="00397C90" w:rsidP="00397C90">
            <w:pPr>
              <w:jc w:val="center"/>
              <w:rPr>
                <w:rFonts w:ascii="Arial" w:hAnsi="Arial" w:cs="Arial"/>
              </w:rPr>
            </w:pPr>
            <w:r>
              <w:rPr>
                <w:rFonts w:ascii="Arial" w:hAnsi="Arial" w:cs="Arial"/>
              </w:rPr>
              <w:t>13:11 hrs.</w:t>
            </w:r>
          </w:p>
        </w:tc>
        <w:tc>
          <w:tcPr>
            <w:tcW w:w="2230" w:type="dxa"/>
            <w:tcBorders>
              <w:bottom w:val="double" w:sz="4" w:space="0" w:color="auto"/>
            </w:tcBorders>
            <w:vAlign w:val="center"/>
          </w:tcPr>
          <w:p w:rsidR="00397C90" w:rsidRPr="00A04996" w:rsidRDefault="00397C90" w:rsidP="00D11685">
            <w:pPr>
              <w:jc w:val="center"/>
              <w:rPr>
                <w:rFonts w:ascii="Arial" w:hAnsi="Arial" w:cs="Arial"/>
                <w:color w:val="000000" w:themeColor="text1"/>
                <w:lang w:val="es-MX"/>
              </w:rPr>
            </w:pPr>
            <w:r>
              <w:rPr>
                <w:rFonts w:ascii="Arial" w:hAnsi="Arial" w:cs="Arial"/>
                <w:color w:val="000000" w:themeColor="text1"/>
                <w:lang w:val="es-MX"/>
              </w:rPr>
              <w:t>(</w:t>
            </w:r>
            <w:r w:rsidR="00D11685">
              <w:rPr>
                <w:rFonts w:ascii="Arial" w:hAnsi="Arial" w:cs="Arial"/>
                <w:color w:val="000000" w:themeColor="text1"/>
                <w:lang w:val="es-MX"/>
              </w:rPr>
              <w:t>9)</w:t>
            </w:r>
          </w:p>
        </w:tc>
      </w:tr>
      <w:tr w:rsidR="00397C90" w:rsidRPr="00DE37F4" w:rsidTr="00681E27">
        <w:trPr>
          <w:cantSplit/>
          <w:trHeight w:val="1134"/>
        </w:trPr>
        <w:tc>
          <w:tcPr>
            <w:tcW w:w="9923" w:type="dxa"/>
            <w:gridSpan w:val="4"/>
            <w:shd w:val="clear" w:color="auto" w:fill="BFBFBF" w:themeFill="background1" w:themeFillShade="BF"/>
            <w:vAlign w:val="center"/>
          </w:tcPr>
          <w:p w:rsidR="00397C90" w:rsidRPr="00A04996" w:rsidRDefault="00397C90" w:rsidP="00681E27">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397C90" w:rsidRPr="00DE37F4" w:rsidTr="00397C90">
        <w:trPr>
          <w:cantSplit/>
          <w:trHeight w:val="2813"/>
        </w:trPr>
        <w:tc>
          <w:tcPr>
            <w:tcW w:w="9923" w:type="dxa"/>
            <w:gridSpan w:val="4"/>
            <w:tcBorders>
              <w:bottom w:val="double" w:sz="4" w:space="0" w:color="auto"/>
            </w:tcBorders>
          </w:tcPr>
          <w:p w:rsidR="00397C90" w:rsidRPr="00173B8D" w:rsidRDefault="00397C90" w:rsidP="00397C90">
            <w:pPr>
              <w:jc w:val="both"/>
              <w:rPr>
                <w:rFonts w:ascii="Arial" w:hAnsi="Arial" w:cs="Arial"/>
              </w:rPr>
            </w:pPr>
            <w:r w:rsidRPr="00397C90">
              <w:rPr>
                <w:rFonts w:ascii="Arial" w:hAnsi="Arial" w:cs="Arial"/>
                <w:b/>
              </w:rPr>
              <w:t>1.-</w:t>
            </w:r>
            <w:r w:rsidRPr="00173B8D">
              <w:rPr>
                <w:rFonts w:ascii="Arial" w:hAnsi="Arial" w:cs="Arial"/>
              </w:rPr>
              <w:t xml:space="preserve"> Lista de asistencia y declaración de quórum legal;</w:t>
            </w:r>
          </w:p>
          <w:p w:rsidR="00397C90" w:rsidRPr="00173B8D" w:rsidRDefault="00397C90" w:rsidP="00397C90">
            <w:pPr>
              <w:jc w:val="both"/>
              <w:rPr>
                <w:rFonts w:ascii="Arial" w:hAnsi="Arial" w:cs="Arial"/>
              </w:rPr>
            </w:pPr>
            <w:r w:rsidRPr="00397C90">
              <w:rPr>
                <w:rFonts w:ascii="Arial" w:hAnsi="Arial" w:cs="Arial"/>
                <w:b/>
              </w:rPr>
              <w:t>2.-</w:t>
            </w:r>
            <w:r w:rsidRPr="00173B8D">
              <w:rPr>
                <w:rFonts w:ascii="Arial" w:hAnsi="Arial" w:cs="Arial"/>
              </w:rPr>
              <w:t xml:space="preserve"> Lectura y a</w:t>
            </w:r>
            <w:r>
              <w:rPr>
                <w:rFonts w:ascii="Arial" w:hAnsi="Arial" w:cs="Arial"/>
              </w:rPr>
              <w:t>probación</w:t>
            </w:r>
            <w:r w:rsidRPr="00173B8D">
              <w:rPr>
                <w:rFonts w:ascii="Arial" w:hAnsi="Arial" w:cs="Arial"/>
              </w:rPr>
              <w:t xml:space="preserve"> en su caso,</w:t>
            </w:r>
            <w:r>
              <w:rPr>
                <w:rFonts w:ascii="Arial" w:hAnsi="Arial" w:cs="Arial"/>
              </w:rPr>
              <w:t xml:space="preserve"> del proyecto del orden del día;</w:t>
            </w:r>
          </w:p>
          <w:p w:rsidR="00397C90" w:rsidRDefault="00397C90" w:rsidP="00397C90">
            <w:pPr>
              <w:jc w:val="both"/>
              <w:rPr>
                <w:rFonts w:ascii="Arial" w:hAnsi="Arial" w:cs="Arial"/>
              </w:rPr>
            </w:pPr>
            <w:r w:rsidRPr="00397C90">
              <w:rPr>
                <w:rFonts w:ascii="Arial" w:hAnsi="Arial" w:cs="Arial"/>
                <w:b/>
              </w:rPr>
              <w:t>3.-</w:t>
            </w:r>
            <w:r w:rsidRPr="00033F35">
              <w:rPr>
                <w:rFonts w:ascii="Arial" w:hAnsi="Arial" w:cs="Arial"/>
              </w:rPr>
              <w:t xml:space="preserve"> </w:t>
            </w:r>
            <w:r>
              <w:rPr>
                <w:rFonts w:ascii="Arial" w:hAnsi="Arial" w:cs="Arial"/>
              </w:rPr>
              <w:t xml:space="preserve">Aprobación en su caso, de la minuta de la reunión de trabajo de la Comisión del Servicio Profesional Electoral (Comisión de Seguimiento al Servicio), celebrada el día 13 de julio de 2017; </w:t>
            </w:r>
          </w:p>
          <w:p w:rsidR="00397C90" w:rsidRDefault="00397C90" w:rsidP="00397C90">
            <w:pPr>
              <w:jc w:val="both"/>
              <w:rPr>
                <w:rFonts w:ascii="Arial" w:hAnsi="Arial" w:cs="Arial"/>
              </w:rPr>
            </w:pPr>
            <w:r w:rsidRPr="00397C90">
              <w:rPr>
                <w:rFonts w:ascii="Arial" w:hAnsi="Arial" w:cs="Arial"/>
                <w:b/>
              </w:rPr>
              <w:t>4.-</w:t>
            </w:r>
            <w:r>
              <w:rPr>
                <w:rFonts w:ascii="Arial" w:hAnsi="Arial" w:cs="Arial"/>
              </w:rPr>
              <w:t xml:space="preserve"> Informe sobre el desarrollo de la etapa de cotejo y verificación de documentación de los aspirantes de la Convocatoria del Concurso Público 2017;</w:t>
            </w:r>
          </w:p>
          <w:p w:rsidR="00397C90" w:rsidRDefault="00397C90" w:rsidP="00397C90">
            <w:pPr>
              <w:jc w:val="both"/>
              <w:rPr>
                <w:rFonts w:ascii="Arial" w:hAnsi="Arial" w:cs="Arial"/>
              </w:rPr>
            </w:pPr>
            <w:r w:rsidRPr="00397C90">
              <w:rPr>
                <w:rFonts w:ascii="Arial" w:hAnsi="Arial" w:cs="Arial"/>
                <w:b/>
              </w:rPr>
              <w:t>5.-</w:t>
            </w:r>
            <w:r>
              <w:rPr>
                <w:rFonts w:ascii="Arial" w:hAnsi="Arial" w:cs="Arial"/>
              </w:rPr>
              <w:t xml:space="preserve"> Comentarios sobre la etapa de Entrevistas a los aspirantes de la Convocatoria del Concurso Público 2017, y </w:t>
            </w:r>
          </w:p>
          <w:p w:rsidR="00397C90" w:rsidRPr="003F2D34" w:rsidRDefault="00397C90" w:rsidP="00681E27">
            <w:pPr>
              <w:jc w:val="both"/>
              <w:rPr>
                <w:rFonts w:ascii="Arial" w:hAnsi="Arial" w:cs="Arial"/>
              </w:rPr>
            </w:pPr>
            <w:r w:rsidRPr="00397C90">
              <w:rPr>
                <w:rFonts w:ascii="Arial" w:hAnsi="Arial" w:cs="Arial"/>
                <w:b/>
              </w:rPr>
              <w:t>6.-</w:t>
            </w:r>
            <w:r>
              <w:rPr>
                <w:rFonts w:ascii="Arial" w:hAnsi="Arial" w:cs="Arial"/>
              </w:rPr>
              <w:t xml:space="preserve"> Asuntos Generales. </w:t>
            </w:r>
          </w:p>
        </w:tc>
      </w:tr>
      <w:tr w:rsidR="00397C90" w:rsidRPr="00DE37F4" w:rsidTr="00681E27">
        <w:trPr>
          <w:cantSplit/>
          <w:trHeight w:val="1134"/>
        </w:trPr>
        <w:tc>
          <w:tcPr>
            <w:tcW w:w="9923" w:type="dxa"/>
            <w:gridSpan w:val="4"/>
            <w:shd w:val="clear" w:color="auto" w:fill="BFBFBF" w:themeFill="background1" w:themeFillShade="BF"/>
            <w:vAlign w:val="center"/>
          </w:tcPr>
          <w:p w:rsidR="00397C90" w:rsidRPr="00A04996" w:rsidRDefault="00397C90" w:rsidP="00681E27">
            <w:pPr>
              <w:jc w:val="center"/>
              <w:rPr>
                <w:rFonts w:ascii="Arial" w:hAnsi="Arial" w:cs="Arial"/>
                <w:color w:val="000000" w:themeColor="text1"/>
                <w:lang w:val="es-MX"/>
              </w:rPr>
            </w:pPr>
            <w:r w:rsidRPr="00A04996">
              <w:rPr>
                <w:rFonts w:ascii="Arial" w:hAnsi="Arial" w:cs="Arial"/>
                <w:b/>
                <w:color w:val="000000" w:themeColor="text1"/>
              </w:rPr>
              <w:t>Asistentes</w:t>
            </w:r>
          </w:p>
        </w:tc>
      </w:tr>
      <w:tr w:rsidR="00397C90" w:rsidRPr="00DE37F4" w:rsidTr="00681E27">
        <w:trPr>
          <w:cantSplit/>
          <w:trHeight w:val="2201"/>
        </w:trPr>
        <w:tc>
          <w:tcPr>
            <w:tcW w:w="9923" w:type="dxa"/>
            <w:gridSpan w:val="4"/>
            <w:tcBorders>
              <w:bottom w:val="double" w:sz="4" w:space="0" w:color="auto"/>
            </w:tcBorders>
          </w:tcPr>
          <w:p w:rsidR="00397C90" w:rsidRDefault="00397C90" w:rsidP="00397C90">
            <w:pPr>
              <w:pStyle w:val="Prrafodelista"/>
              <w:numPr>
                <w:ilvl w:val="0"/>
                <w:numId w:val="1"/>
              </w:numPr>
              <w:jc w:val="both"/>
              <w:rPr>
                <w:rFonts w:ascii="Arial" w:hAnsi="Arial" w:cs="Arial"/>
              </w:rPr>
            </w:pPr>
            <w:r>
              <w:rPr>
                <w:rFonts w:ascii="Arial" w:hAnsi="Arial" w:cs="Arial"/>
              </w:rPr>
              <w:t>Dr. José Manuel Ortega Cisneros / Presidente de la Comisión.</w:t>
            </w:r>
          </w:p>
          <w:p w:rsidR="00397C90" w:rsidRPr="0008513F" w:rsidRDefault="00397C90" w:rsidP="00397C90">
            <w:pPr>
              <w:pStyle w:val="Prrafodelista"/>
              <w:numPr>
                <w:ilvl w:val="0"/>
                <w:numId w:val="1"/>
              </w:numPr>
              <w:jc w:val="both"/>
              <w:rPr>
                <w:rFonts w:ascii="Arial" w:hAnsi="Arial" w:cs="Arial"/>
              </w:rPr>
            </w:pPr>
            <w:r>
              <w:rPr>
                <w:rFonts w:ascii="Arial" w:hAnsi="Arial" w:cs="Arial"/>
              </w:rPr>
              <w:t>Dra. Adelaida Ávalos Acosta / Vocal de la Comisión.</w:t>
            </w:r>
          </w:p>
          <w:p w:rsidR="00397C90" w:rsidRDefault="00397C90" w:rsidP="00397C90">
            <w:pPr>
              <w:pStyle w:val="Prrafodelista"/>
              <w:numPr>
                <w:ilvl w:val="0"/>
                <w:numId w:val="1"/>
              </w:numPr>
              <w:jc w:val="both"/>
              <w:rPr>
                <w:rFonts w:ascii="Arial" w:hAnsi="Arial" w:cs="Arial"/>
              </w:rPr>
            </w:pPr>
            <w:r>
              <w:rPr>
                <w:rFonts w:ascii="Arial" w:hAnsi="Arial" w:cs="Arial"/>
              </w:rPr>
              <w:t>Lic. J. Jesús Frausto Sánchez / Vocal</w:t>
            </w:r>
            <w:r w:rsidRPr="00694614">
              <w:rPr>
                <w:rFonts w:ascii="Arial" w:hAnsi="Arial" w:cs="Arial"/>
              </w:rPr>
              <w:t xml:space="preserve"> de la Comisión.</w:t>
            </w:r>
          </w:p>
          <w:p w:rsidR="00397C90" w:rsidRDefault="00397C90" w:rsidP="00397C90">
            <w:pPr>
              <w:pStyle w:val="Prrafodelista"/>
              <w:numPr>
                <w:ilvl w:val="0"/>
                <w:numId w:val="1"/>
              </w:numPr>
              <w:jc w:val="both"/>
              <w:rPr>
                <w:rFonts w:ascii="Arial" w:hAnsi="Arial" w:cs="Arial"/>
              </w:rPr>
            </w:pPr>
            <w:r>
              <w:rPr>
                <w:rFonts w:ascii="Arial" w:hAnsi="Arial" w:cs="Arial"/>
              </w:rPr>
              <w:t>Mtra. Elisa Flemate Ramírez / Consejera Electoral.</w:t>
            </w:r>
          </w:p>
          <w:p w:rsidR="00397C90" w:rsidRDefault="00397C90" w:rsidP="00397C90">
            <w:pPr>
              <w:pStyle w:val="Prrafodelista"/>
              <w:numPr>
                <w:ilvl w:val="0"/>
                <w:numId w:val="1"/>
              </w:numPr>
              <w:jc w:val="both"/>
              <w:rPr>
                <w:rFonts w:ascii="Arial" w:hAnsi="Arial" w:cs="Arial"/>
              </w:rPr>
            </w:pPr>
            <w:r>
              <w:rPr>
                <w:rFonts w:ascii="Arial" w:hAnsi="Arial" w:cs="Arial"/>
              </w:rPr>
              <w:t>Lic. Elia Olivia Castro Rosales / Consejera Electoral.</w:t>
            </w:r>
          </w:p>
          <w:p w:rsidR="00397C90" w:rsidRDefault="00397C90" w:rsidP="00397C90">
            <w:pPr>
              <w:pStyle w:val="Prrafodelista"/>
              <w:numPr>
                <w:ilvl w:val="0"/>
                <w:numId w:val="1"/>
              </w:numPr>
              <w:jc w:val="both"/>
              <w:rPr>
                <w:rFonts w:ascii="Arial" w:hAnsi="Arial" w:cs="Arial"/>
              </w:rPr>
            </w:pPr>
            <w:r w:rsidRPr="00694614">
              <w:rPr>
                <w:rFonts w:ascii="Arial" w:hAnsi="Arial" w:cs="Arial"/>
              </w:rPr>
              <w:t xml:space="preserve">Lic. Juan Osiris Santoyo de la Rosa / Secretario </w:t>
            </w:r>
            <w:r>
              <w:rPr>
                <w:rFonts w:ascii="Arial" w:hAnsi="Arial" w:cs="Arial"/>
              </w:rPr>
              <w:t>Técnico</w:t>
            </w:r>
            <w:r w:rsidRPr="00694614">
              <w:rPr>
                <w:rFonts w:ascii="Arial" w:hAnsi="Arial" w:cs="Arial"/>
              </w:rPr>
              <w:t>.</w:t>
            </w:r>
          </w:p>
          <w:p w:rsidR="00397C90" w:rsidRPr="00397C90" w:rsidRDefault="00397C90" w:rsidP="00397C90">
            <w:pPr>
              <w:pStyle w:val="Prrafodelista"/>
              <w:numPr>
                <w:ilvl w:val="0"/>
                <w:numId w:val="2"/>
              </w:numPr>
              <w:jc w:val="both"/>
              <w:rPr>
                <w:rFonts w:ascii="Arial" w:hAnsi="Arial" w:cs="Arial"/>
              </w:rPr>
            </w:pPr>
            <w:r>
              <w:rPr>
                <w:rFonts w:ascii="Arial" w:hAnsi="Arial" w:cs="Arial"/>
              </w:rPr>
              <w:t>L. C. Martha Arreola Vicencio / Jefa de la Unidad del Servicio Profesional Electoral.</w:t>
            </w:r>
          </w:p>
        </w:tc>
      </w:tr>
      <w:tr w:rsidR="00397C90" w:rsidRPr="00DE37F4" w:rsidTr="00681E27">
        <w:trPr>
          <w:cantSplit/>
          <w:trHeight w:val="1134"/>
        </w:trPr>
        <w:tc>
          <w:tcPr>
            <w:tcW w:w="9923" w:type="dxa"/>
            <w:gridSpan w:val="4"/>
            <w:shd w:val="clear" w:color="auto" w:fill="BFBFBF" w:themeFill="background1" w:themeFillShade="BF"/>
            <w:vAlign w:val="center"/>
          </w:tcPr>
          <w:p w:rsidR="00397C90" w:rsidRPr="00A04996" w:rsidRDefault="00397C90" w:rsidP="00681E27">
            <w:pPr>
              <w:jc w:val="center"/>
              <w:rPr>
                <w:rFonts w:ascii="Arial" w:hAnsi="Arial" w:cs="Arial"/>
                <w:color w:val="000000" w:themeColor="text1"/>
                <w:lang w:val="es-MX"/>
              </w:rPr>
            </w:pPr>
            <w:r w:rsidRPr="00A04996">
              <w:rPr>
                <w:rFonts w:ascii="Arial" w:hAnsi="Arial" w:cs="Arial"/>
                <w:b/>
                <w:color w:val="000000" w:themeColor="text1"/>
              </w:rPr>
              <w:t>Acuerdos</w:t>
            </w:r>
          </w:p>
        </w:tc>
      </w:tr>
      <w:tr w:rsidR="00397C90" w:rsidRPr="00DE37F4" w:rsidTr="00681E27">
        <w:trPr>
          <w:cantSplit/>
          <w:trHeight w:val="3641"/>
        </w:trPr>
        <w:tc>
          <w:tcPr>
            <w:tcW w:w="9923" w:type="dxa"/>
            <w:gridSpan w:val="4"/>
          </w:tcPr>
          <w:p w:rsidR="00397C90" w:rsidRPr="00B45F94" w:rsidRDefault="00397C90" w:rsidP="00681E27">
            <w:pPr>
              <w:jc w:val="both"/>
              <w:rPr>
                <w:rFonts w:ascii="Arial" w:hAnsi="Arial" w:cs="Arial"/>
                <w:color w:val="000000" w:themeColor="text1"/>
              </w:rPr>
            </w:pPr>
            <w:r w:rsidRPr="00A04996">
              <w:rPr>
                <w:rFonts w:ascii="Arial" w:hAnsi="Arial" w:cs="Arial"/>
                <w:b/>
                <w:color w:val="000000" w:themeColor="text1"/>
              </w:rPr>
              <w:lastRenderedPageBreak/>
              <w:t>Primero.</w:t>
            </w:r>
            <w:r w:rsidRPr="00A04996">
              <w:rPr>
                <w:rFonts w:ascii="Arial" w:hAnsi="Arial" w:cs="Arial"/>
                <w:color w:val="000000" w:themeColor="text1"/>
              </w:rPr>
              <w:t xml:space="preserve"> </w:t>
            </w:r>
            <w:r>
              <w:rPr>
                <w:rFonts w:ascii="Arial" w:hAnsi="Arial" w:cs="Arial"/>
              </w:rPr>
              <w:t>Se declaró</w:t>
            </w:r>
            <w:r w:rsidRPr="00D96CA7">
              <w:rPr>
                <w:rFonts w:ascii="Arial" w:hAnsi="Arial" w:cs="Arial"/>
              </w:rPr>
              <w:t xml:space="preserve"> </w:t>
            </w:r>
            <w:r>
              <w:rPr>
                <w:rFonts w:ascii="Arial" w:hAnsi="Arial" w:cs="Arial"/>
              </w:rPr>
              <w:t xml:space="preserve">la existencia de </w:t>
            </w:r>
            <w:r w:rsidRPr="00D96CA7">
              <w:rPr>
                <w:rFonts w:ascii="Arial" w:hAnsi="Arial" w:cs="Arial"/>
              </w:rPr>
              <w:t xml:space="preserve">quórum legal </w:t>
            </w:r>
            <w:r>
              <w:rPr>
                <w:rFonts w:ascii="Arial" w:hAnsi="Arial" w:cs="Arial"/>
              </w:rPr>
              <w:t>para sesionar c</w:t>
            </w:r>
            <w:r w:rsidRPr="00D96CA7">
              <w:rPr>
                <w:rFonts w:ascii="Arial" w:hAnsi="Arial" w:cs="Arial"/>
              </w:rPr>
              <w:t>on la asistencia de</w:t>
            </w:r>
            <w:r>
              <w:rPr>
                <w:rFonts w:ascii="Arial" w:hAnsi="Arial" w:cs="Arial"/>
              </w:rPr>
              <w:t xml:space="preserve"> los</w:t>
            </w:r>
            <w:r w:rsidRPr="00D96CA7">
              <w:rPr>
                <w:rFonts w:ascii="Arial" w:hAnsi="Arial" w:cs="Arial"/>
              </w:rPr>
              <w:t xml:space="preserve"> </w:t>
            </w:r>
            <w:r>
              <w:rPr>
                <w:rFonts w:ascii="Arial" w:hAnsi="Arial" w:cs="Arial"/>
              </w:rPr>
              <w:t xml:space="preserve">tres </w:t>
            </w:r>
            <w:r w:rsidRPr="00D96CA7">
              <w:rPr>
                <w:rFonts w:ascii="Arial" w:hAnsi="Arial" w:cs="Arial"/>
              </w:rPr>
              <w:t>integrantes de la Comisión</w:t>
            </w:r>
            <w:r>
              <w:rPr>
                <w:rFonts w:ascii="Arial" w:hAnsi="Arial" w:cs="Arial"/>
              </w:rPr>
              <w:t>, el Secretario Técnico, dos Consejeras Electorales y personal de apoyo de la Unidad del Servicio Profesional Electoral.</w:t>
            </w:r>
          </w:p>
          <w:p w:rsidR="00397C90" w:rsidRPr="00D96CA7" w:rsidRDefault="00397C90" w:rsidP="00681E27">
            <w:pPr>
              <w:rPr>
                <w:rFonts w:ascii="Arial" w:hAnsi="Arial" w:cs="Arial"/>
              </w:rPr>
            </w:pPr>
          </w:p>
          <w:p w:rsidR="00397C90" w:rsidRDefault="00397C90" w:rsidP="00681E27">
            <w:pPr>
              <w:jc w:val="both"/>
              <w:rPr>
                <w:rFonts w:ascii="Arial" w:hAnsi="Arial" w:cs="Arial"/>
              </w:rPr>
            </w:pPr>
            <w:r w:rsidRPr="00447905">
              <w:rPr>
                <w:rFonts w:ascii="Arial" w:hAnsi="Arial" w:cs="Arial"/>
                <w:b/>
              </w:rPr>
              <w:t>Segundo.</w:t>
            </w:r>
            <w:r>
              <w:rPr>
                <w:rFonts w:ascii="Arial" w:hAnsi="Arial" w:cs="Arial"/>
                <w:b/>
              </w:rPr>
              <w:t xml:space="preserve"> </w:t>
            </w:r>
            <w:r w:rsidRPr="00D96CA7">
              <w:rPr>
                <w:rFonts w:ascii="Arial" w:hAnsi="Arial" w:cs="Arial"/>
              </w:rPr>
              <w:t>Se aprobó por unanimidad</w:t>
            </w:r>
            <w:r>
              <w:rPr>
                <w:rFonts w:ascii="Arial" w:hAnsi="Arial" w:cs="Arial"/>
              </w:rPr>
              <w:t xml:space="preserve"> de los presentes e</w:t>
            </w:r>
            <w:r w:rsidRPr="00D96CA7">
              <w:rPr>
                <w:rFonts w:ascii="Arial" w:hAnsi="Arial" w:cs="Arial"/>
              </w:rPr>
              <w:t>l proyecto del orden del día.</w:t>
            </w:r>
          </w:p>
          <w:p w:rsidR="00397C90" w:rsidRPr="00D96CA7" w:rsidRDefault="00397C90" w:rsidP="00681E27">
            <w:pPr>
              <w:tabs>
                <w:tab w:val="left" w:pos="1741"/>
              </w:tabs>
              <w:rPr>
                <w:rFonts w:ascii="Arial" w:hAnsi="Arial" w:cs="Arial"/>
              </w:rPr>
            </w:pPr>
            <w:r>
              <w:rPr>
                <w:rFonts w:ascii="Arial" w:hAnsi="Arial" w:cs="Arial"/>
              </w:rPr>
              <w:tab/>
            </w:r>
          </w:p>
          <w:p w:rsidR="00397C90" w:rsidRDefault="00397C90" w:rsidP="00681E27">
            <w:pPr>
              <w:jc w:val="both"/>
              <w:rPr>
                <w:rFonts w:ascii="Arial" w:hAnsi="Arial" w:cs="Arial"/>
              </w:rPr>
            </w:pPr>
            <w:r w:rsidRPr="005D1473">
              <w:rPr>
                <w:rFonts w:ascii="Arial" w:hAnsi="Arial" w:cs="Arial"/>
                <w:b/>
              </w:rPr>
              <w:t>Tercero.</w:t>
            </w:r>
            <w:r w:rsidRPr="005D1473">
              <w:rPr>
                <w:rFonts w:ascii="Arial" w:hAnsi="Arial" w:cs="Arial"/>
              </w:rPr>
              <w:t xml:space="preserve"> </w:t>
            </w:r>
            <w:r>
              <w:rPr>
                <w:rFonts w:ascii="Arial" w:hAnsi="Arial" w:cs="Arial"/>
              </w:rPr>
              <w:t>Se aprueba de la minuta de la reunión de trabajo de la Comisión del Servicio Profesional Electoral (Comisión de Seguimiento al Servicio), celebrada el día 13 de julio de 2017.</w:t>
            </w:r>
          </w:p>
          <w:p w:rsidR="00397C90" w:rsidRDefault="00397C90" w:rsidP="00681E27">
            <w:pPr>
              <w:jc w:val="both"/>
              <w:rPr>
                <w:rFonts w:ascii="Arial" w:hAnsi="Arial" w:cs="Arial"/>
              </w:rPr>
            </w:pPr>
          </w:p>
          <w:p w:rsidR="00397C90" w:rsidRDefault="00397C90" w:rsidP="00397C90">
            <w:pPr>
              <w:jc w:val="both"/>
              <w:rPr>
                <w:rFonts w:ascii="Arial" w:hAnsi="Arial" w:cs="Arial"/>
              </w:rPr>
            </w:pPr>
            <w:r>
              <w:rPr>
                <w:rFonts w:ascii="Arial" w:hAnsi="Arial" w:cs="Arial"/>
                <w:b/>
              </w:rPr>
              <w:t>Cuarto.</w:t>
            </w:r>
            <w:r>
              <w:rPr>
                <w:rFonts w:ascii="Arial" w:hAnsi="Arial" w:cs="Arial"/>
              </w:rPr>
              <w:t xml:space="preserve"> Se informa sobre el desarrollo de la etapa de cotejo y verificación de documentación de los aspirantes de la Convocatoria del Concurso Público 2017.</w:t>
            </w:r>
          </w:p>
          <w:p w:rsidR="00397C90" w:rsidRDefault="00397C90" w:rsidP="00397C90">
            <w:pPr>
              <w:jc w:val="both"/>
              <w:rPr>
                <w:rFonts w:ascii="Arial" w:hAnsi="Arial" w:cs="Arial"/>
              </w:rPr>
            </w:pPr>
          </w:p>
          <w:p w:rsidR="00397C90" w:rsidRPr="00397C90" w:rsidRDefault="00397C90" w:rsidP="00397C90">
            <w:pPr>
              <w:jc w:val="both"/>
              <w:rPr>
                <w:rFonts w:ascii="Arial" w:hAnsi="Arial" w:cs="Arial"/>
              </w:rPr>
            </w:pPr>
            <w:r>
              <w:rPr>
                <w:rFonts w:ascii="Arial" w:hAnsi="Arial" w:cs="Arial"/>
                <w:b/>
              </w:rPr>
              <w:t>Quinto.</w:t>
            </w:r>
            <w:r>
              <w:rPr>
                <w:rFonts w:ascii="Arial" w:hAnsi="Arial" w:cs="Arial"/>
              </w:rPr>
              <w:t xml:space="preserve"> Se comenta acerca de la etapa de Entrevistas a los aspirantes de la Convocatoria del Concurso Público 2017.</w:t>
            </w:r>
          </w:p>
        </w:tc>
      </w:tr>
      <w:tr w:rsidR="00397C90" w:rsidRPr="00DE37F4" w:rsidTr="00681E27">
        <w:trPr>
          <w:cantSplit/>
          <w:trHeight w:val="1134"/>
        </w:trPr>
        <w:tc>
          <w:tcPr>
            <w:tcW w:w="9923" w:type="dxa"/>
            <w:gridSpan w:val="4"/>
            <w:vAlign w:val="center"/>
          </w:tcPr>
          <w:p w:rsidR="00397C90" w:rsidRDefault="00397C90" w:rsidP="00681E27">
            <w:pPr>
              <w:jc w:val="center"/>
              <w:rPr>
                <w:rFonts w:ascii="Arial" w:hAnsi="Arial" w:cs="Arial"/>
              </w:rPr>
            </w:pPr>
          </w:p>
          <w:p w:rsidR="00397C90" w:rsidRDefault="00397C90" w:rsidP="00681E27">
            <w:pPr>
              <w:jc w:val="center"/>
              <w:rPr>
                <w:rFonts w:ascii="Arial" w:hAnsi="Arial" w:cs="Arial"/>
              </w:rPr>
            </w:pPr>
          </w:p>
          <w:p w:rsidR="00397C90" w:rsidRDefault="00397C90" w:rsidP="00681E27">
            <w:pPr>
              <w:jc w:val="center"/>
              <w:rPr>
                <w:rFonts w:ascii="Arial" w:hAnsi="Arial" w:cs="Arial"/>
              </w:rPr>
            </w:pPr>
          </w:p>
          <w:p w:rsidR="00397C90" w:rsidRPr="00B43C85" w:rsidRDefault="00397C90" w:rsidP="00681E27">
            <w:pPr>
              <w:jc w:val="center"/>
              <w:rPr>
                <w:rFonts w:ascii="Arial" w:hAnsi="Arial" w:cs="Arial"/>
              </w:rPr>
            </w:pPr>
            <w:r>
              <w:rPr>
                <w:rFonts w:ascii="Arial" w:hAnsi="Arial" w:cs="Arial"/>
              </w:rPr>
              <w:t>Lic. Juan Osiris Santoyo de la Rosa</w:t>
            </w:r>
          </w:p>
          <w:p w:rsidR="00397C90" w:rsidRPr="00DC4D9D" w:rsidRDefault="00397C90" w:rsidP="00681E27">
            <w:pPr>
              <w:jc w:val="center"/>
              <w:rPr>
                <w:rFonts w:ascii="Arial" w:hAnsi="Arial" w:cs="Arial"/>
              </w:rPr>
            </w:pPr>
            <w:r>
              <w:rPr>
                <w:rFonts w:ascii="Arial" w:hAnsi="Arial" w:cs="Arial"/>
              </w:rPr>
              <w:t xml:space="preserve">Secretario </w:t>
            </w:r>
            <w:r w:rsidRPr="00DC4D9D">
              <w:rPr>
                <w:rFonts w:ascii="Arial" w:hAnsi="Arial" w:cs="Arial"/>
              </w:rPr>
              <w:t>Técnic</w:t>
            </w:r>
            <w:r>
              <w:rPr>
                <w:rFonts w:ascii="Arial" w:hAnsi="Arial" w:cs="Arial"/>
              </w:rPr>
              <w:t xml:space="preserve">o </w:t>
            </w:r>
            <w:r w:rsidRPr="00DC4D9D">
              <w:rPr>
                <w:rFonts w:ascii="Arial" w:hAnsi="Arial" w:cs="Arial"/>
              </w:rPr>
              <w:t>de la Comisión</w:t>
            </w:r>
            <w:r>
              <w:rPr>
                <w:rFonts w:ascii="Arial" w:hAnsi="Arial" w:cs="Arial"/>
              </w:rPr>
              <w:t xml:space="preserve"> de Seguimiento al Servicio</w:t>
            </w:r>
          </w:p>
        </w:tc>
      </w:tr>
    </w:tbl>
    <w:p w:rsidR="00397C90" w:rsidRPr="00CB5C6D" w:rsidRDefault="00397C90" w:rsidP="00397C90"/>
    <w:p w:rsidR="00397C90" w:rsidRDefault="00397C90" w:rsidP="00397C90"/>
    <w:p w:rsidR="00397C90" w:rsidRDefault="00397C90" w:rsidP="00397C90"/>
    <w:p w:rsidR="00397C90" w:rsidRDefault="00397C90" w:rsidP="00397C90"/>
    <w:p w:rsidR="00397C90" w:rsidRDefault="00397C90" w:rsidP="00397C90"/>
    <w:p w:rsidR="00397C90" w:rsidRDefault="00397C90" w:rsidP="00397C90"/>
    <w:p w:rsidR="005A1200" w:rsidRDefault="00601888"/>
    <w:sectPr w:rsidR="005A1200"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88" w:rsidRDefault="00601888" w:rsidP="00177EF1">
      <w:r>
        <w:separator/>
      </w:r>
    </w:p>
  </w:endnote>
  <w:endnote w:type="continuationSeparator" w:id="0">
    <w:p w:rsidR="00601888" w:rsidRDefault="00601888" w:rsidP="00177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C" w:rsidRDefault="00177EF1" w:rsidP="001C2C94">
    <w:pPr>
      <w:pStyle w:val="Piedepgina"/>
      <w:framePr w:wrap="around" w:vAnchor="text" w:hAnchor="margin" w:xAlign="center" w:y="1"/>
      <w:rPr>
        <w:rStyle w:val="Nmerodepgina"/>
      </w:rPr>
    </w:pPr>
    <w:r>
      <w:rPr>
        <w:rStyle w:val="Nmerodepgina"/>
      </w:rPr>
      <w:fldChar w:fldCharType="begin"/>
    </w:r>
    <w:r w:rsidR="00397C90">
      <w:rPr>
        <w:rStyle w:val="Nmerodepgina"/>
      </w:rPr>
      <w:instrText xml:space="preserve">PAGE  </w:instrText>
    </w:r>
    <w:r>
      <w:rPr>
        <w:rStyle w:val="Nmerodepgina"/>
      </w:rPr>
      <w:fldChar w:fldCharType="end"/>
    </w:r>
  </w:p>
  <w:p w:rsidR="00A8114C" w:rsidRDefault="00601888"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A8114C" w:rsidRPr="00936C95" w:rsidRDefault="00177EF1">
        <w:pPr>
          <w:pStyle w:val="Piedepgina"/>
          <w:jc w:val="right"/>
          <w:rPr>
            <w:rFonts w:ascii="Arial" w:hAnsi="Arial" w:cs="Arial"/>
            <w:sz w:val="20"/>
            <w:szCs w:val="20"/>
          </w:rPr>
        </w:pPr>
        <w:r w:rsidRPr="00936C95">
          <w:rPr>
            <w:rFonts w:ascii="Arial" w:hAnsi="Arial" w:cs="Arial"/>
            <w:sz w:val="20"/>
            <w:szCs w:val="20"/>
          </w:rPr>
          <w:fldChar w:fldCharType="begin"/>
        </w:r>
        <w:r w:rsidR="00397C90"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D11685">
          <w:rPr>
            <w:rFonts w:ascii="Arial" w:hAnsi="Arial" w:cs="Arial"/>
            <w:noProof/>
            <w:sz w:val="20"/>
            <w:szCs w:val="20"/>
          </w:rPr>
          <w:t>1</w:t>
        </w:r>
        <w:r w:rsidRPr="00936C95">
          <w:rPr>
            <w:rFonts w:ascii="Arial" w:hAnsi="Arial" w:cs="Arial"/>
            <w:sz w:val="20"/>
            <w:szCs w:val="20"/>
          </w:rPr>
          <w:fldChar w:fldCharType="end"/>
        </w:r>
      </w:p>
    </w:sdtContent>
  </w:sdt>
  <w:p w:rsidR="00A8114C" w:rsidRPr="000E1F3C" w:rsidRDefault="00601888"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88" w:rsidRDefault="00601888" w:rsidP="00177EF1">
      <w:r>
        <w:separator/>
      </w:r>
    </w:p>
  </w:footnote>
  <w:footnote w:type="continuationSeparator" w:id="0">
    <w:p w:rsidR="00601888" w:rsidRDefault="00601888" w:rsidP="00177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05" w:rsidRDefault="00397C90"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9264"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5"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023205" w:rsidRDefault="00601888" w:rsidP="007552C0">
    <w:pPr>
      <w:pStyle w:val="Encabezado"/>
      <w:ind w:left="2410"/>
      <w:rPr>
        <w:rFonts w:ascii="Arial" w:hAnsi="Arial" w:cs="Arial"/>
        <w:b/>
        <w:bCs/>
        <w:i/>
        <w:iCs/>
        <w:color w:val="000000" w:themeColor="text1"/>
      </w:rPr>
    </w:pPr>
  </w:p>
  <w:p w:rsidR="00023205" w:rsidRDefault="00601888" w:rsidP="007552C0">
    <w:pPr>
      <w:pStyle w:val="Encabezado"/>
      <w:ind w:left="2410"/>
      <w:rPr>
        <w:rFonts w:ascii="Arial" w:hAnsi="Arial" w:cs="Arial"/>
        <w:b/>
        <w:bCs/>
        <w:i/>
        <w:iCs/>
        <w:color w:val="000000" w:themeColor="text1"/>
      </w:rPr>
    </w:pPr>
  </w:p>
  <w:p w:rsidR="00023205" w:rsidRPr="004F1AA7" w:rsidRDefault="00601888" w:rsidP="007552C0">
    <w:pPr>
      <w:pStyle w:val="Encabezado"/>
      <w:ind w:left="2410"/>
      <w:rPr>
        <w:rFonts w:ascii="Arial" w:hAnsi="Arial" w:cs="Arial"/>
        <w:b/>
        <w:bCs/>
        <w:i/>
        <w:iCs/>
        <w:color w:val="000000" w:themeColor="text1"/>
        <w:sz w:val="2"/>
      </w:rPr>
    </w:pPr>
  </w:p>
  <w:p w:rsidR="00A8114C" w:rsidRPr="004F1AA7" w:rsidRDefault="00397C90" w:rsidP="007552C0">
    <w:pPr>
      <w:pStyle w:val="Encabezado"/>
      <w:ind w:left="2410"/>
      <w:rPr>
        <w:i/>
      </w:rPr>
    </w:pPr>
    <w:r w:rsidRPr="004F1AA7">
      <w:rPr>
        <w:rFonts w:ascii="Arial" w:hAnsi="Arial" w:cs="Arial"/>
        <w:b/>
        <w:bCs/>
        <w:i/>
        <w:iCs/>
        <w:color w:val="000000" w:themeColor="text1"/>
      </w:rPr>
      <w:t xml:space="preserve">                  </w:t>
    </w:r>
    <w:r w:rsidRPr="004F1AA7">
      <w:rPr>
        <w:rFonts w:ascii="Arial" w:hAnsi="Arial" w:cs="Arial"/>
        <w:b/>
        <w:bCs/>
        <w:i/>
        <w:iCs/>
      </w:rPr>
      <w:t>Comisión de</w:t>
    </w:r>
    <w:r>
      <w:rPr>
        <w:rFonts w:ascii="Arial" w:hAnsi="Arial" w:cs="Arial"/>
        <w:b/>
        <w:bCs/>
        <w:i/>
        <w:iCs/>
      </w:rPr>
      <w:t>l</w:t>
    </w:r>
    <w:r w:rsidRPr="004F1AA7">
      <w:rPr>
        <w:rFonts w:ascii="Arial" w:hAnsi="Arial" w:cs="Arial"/>
        <w:b/>
        <w:bCs/>
        <w:i/>
        <w:iCs/>
      </w:rPr>
      <w:t xml:space="preserve"> </w:t>
    </w:r>
    <w:r>
      <w:rPr>
        <w:rFonts w:ascii="Arial" w:hAnsi="Arial" w:cs="Arial"/>
        <w:b/>
        <w:bCs/>
        <w:i/>
        <w:iCs/>
      </w:rPr>
      <w:t xml:space="preserve">Servicio Profesional Electoral </w:t>
    </w:r>
  </w:p>
  <w:p w:rsidR="00023205" w:rsidRDefault="006018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876"/>
    <w:multiLevelType w:val="hybridMultilevel"/>
    <w:tmpl w:val="169E2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97C90"/>
    <w:rsid w:val="00037C9D"/>
    <w:rsid w:val="000A3E74"/>
    <w:rsid w:val="000B495B"/>
    <w:rsid w:val="000D7B86"/>
    <w:rsid w:val="000F2FB8"/>
    <w:rsid w:val="001042E6"/>
    <w:rsid w:val="00113A98"/>
    <w:rsid w:val="00117C27"/>
    <w:rsid w:val="00176892"/>
    <w:rsid w:val="00177EF1"/>
    <w:rsid w:val="001D5366"/>
    <w:rsid w:val="00233896"/>
    <w:rsid w:val="002A29B3"/>
    <w:rsid w:val="0034458F"/>
    <w:rsid w:val="00397C90"/>
    <w:rsid w:val="003A1D80"/>
    <w:rsid w:val="003B1439"/>
    <w:rsid w:val="003F5FDF"/>
    <w:rsid w:val="00472DAB"/>
    <w:rsid w:val="004826EB"/>
    <w:rsid w:val="005A372E"/>
    <w:rsid w:val="005C3B33"/>
    <w:rsid w:val="00601888"/>
    <w:rsid w:val="00633B66"/>
    <w:rsid w:val="006857B7"/>
    <w:rsid w:val="006E3E33"/>
    <w:rsid w:val="00730957"/>
    <w:rsid w:val="007F62B3"/>
    <w:rsid w:val="0086383A"/>
    <w:rsid w:val="00933451"/>
    <w:rsid w:val="009501B8"/>
    <w:rsid w:val="00A02FA4"/>
    <w:rsid w:val="00A5363D"/>
    <w:rsid w:val="00AB44DD"/>
    <w:rsid w:val="00AF78C7"/>
    <w:rsid w:val="00B8276C"/>
    <w:rsid w:val="00BA303C"/>
    <w:rsid w:val="00BD1F55"/>
    <w:rsid w:val="00D11685"/>
    <w:rsid w:val="00DB7CA7"/>
    <w:rsid w:val="00DC05DA"/>
    <w:rsid w:val="00E1760F"/>
    <w:rsid w:val="00EB19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97C90"/>
    <w:pPr>
      <w:tabs>
        <w:tab w:val="center" w:pos="4252"/>
        <w:tab w:val="right" w:pos="8504"/>
      </w:tabs>
    </w:pPr>
  </w:style>
  <w:style w:type="character" w:customStyle="1" w:styleId="PiedepginaCar">
    <w:name w:val="Pie de página Car"/>
    <w:basedOn w:val="Fuentedeprrafopredeter"/>
    <w:link w:val="Piedepgina"/>
    <w:uiPriority w:val="99"/>
    <w:rsid w:val="00397C9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97C90"/>
  </w:style>
  <w:style w:type="paragraph" w:styleId="Encabezado">
    <w:name w:val="header"/>
    <w:basedOn w:val="Normal"/>
    <w:link w:val="EncabezadoCar"/>
    <w:rsid w:val="00397C90"/>
    <w:pPr>
      <w:tabs>
        <w:tab w:val="center" w:pos="4252"/>
        <w:tab w:val="right" w:pos="8504"/>
      </w:tabs>
    </w:pPr>
  </w:style>
  <w:style w:type="character" w:customStyle="1" w:styleId="EncabezadoCar">
    <w:name w:val="Encabezado Car"/>
    <w:basedOn w:val="Fuentedeprrafopredeter"/>
    <w:link w:val="Encabezado"/>
    <w:rsid w:val="00397C9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97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1762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Hernández</dc:creator>
  <cp:lastModifiedBy>Consejo</cp:lastModifiedBy>
  <cp:revision>2</cp:revision>
  <dcterms:created xsi:type="dcterms:W3CDTF">2018-06-12T18:25:00Z</dcterms:created>
  <dcterms:modified xsi:type="dcterms:W3CDTF">2018-12-13T21:05:00Z</dcterms:modified>
</cp:coreProperties>
</file>